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B8079" w14:textId="77777777" w:rsidR="0052624A" w:rsidRDefault="0052624A" w:rsidP="0052624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Форма 4.6 Информация о наличии (отсутствии) технической возможности подключения к системе теплоснабжения, а также о регистрации и ходе реализации заявок о подключении к системе теплоснабжения</w:t>
      </w:r>
    </w:p>
    <w:p w14:paraId="756C823D" w14:textId="77777777" w:rsidR="0052624A" w:rsidRDefault="0052624A" w:rsidP="005262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86"/>
        <w:gridCol w:w="1247"/>
        <w:gridCol w:w="850"/>
        <w:gridCol w:w="4177"/>
      </w:tblGrid>
      <w:tr w:rsidR="0052624A" w14:paraId="16C9F806" w14:textId="77777777" w:rsidTr="0052624A">
        <w:tc>
          <w:tcPr>
            <w:tcW w:w="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47A8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Параметры формы</w:t>
            </w:r>
          </w:p>
        </w:tc>
        <w:tc>
          <w:tcPr>
            <w:tcW w:w="4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EEA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Описание параметров формы</w:t>
            </w:r>
          </w:p>
        </w:tc>
      </w:tr>
      <w:tr w:rsidR="0052624A" w14:paraId="11EBBD5B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CDF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DAD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параметра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6C7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6087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Информация</w:t>
            </w:r>
          </w:p>
        </w:tc>
        <w:tc>
          <w:tcPr>
            <w:tcW w:w="4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FDD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2624A" w14:paraId="0768FED9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11E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3CC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ABA8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031A" w14:textId="28B9BE6A" w:rsidR="0052624A" w:rsidRDefault="00C911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E9B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поданных заявок на подключение (технологическое присоединение) к системе теплоснабжения в течение отчетного квартала.</w:t>
            </w:r>
          </w:p>
        </w:tc>
      </w:tr>
      <w:tr w:rsidR="0052624A" w14:paraId="3226BBCA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929D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6B5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исполненных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244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5217" w14:textId="143E5123" w:rsidR="0052624A" w:rsidRDefault="00C911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333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исполненных заявок на подключение (технологическое присоединение) к системе теплоснабжения в течение отчетного квартала.</w:t>
            </w:r>
          </w:p>
        </w:tc>
      </w:tr>
      <w:tr w:rsidR="0052624A" w14:paraId="563EB69F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EF7D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F90C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 с решением об отказе в подключении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1F5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5E17" w14:textId="77777777" w:rsidR="0052624A" w:rsidRDefault="00C462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4EFB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заявок с решением об отказе о подключении (технологическому присоединению) к системе теплоснабжения в течение отчетного квартала.</w:t>
            </w:r>
          </w:p>
        </w:tc>
      </w:tr>
      <w:tr w:rsidR="0052624A" w14:paraId="7C0DBBEC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0CE8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BF93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Причины отказа в подключении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3C8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BD84" w14:textId="6136B6AD" w:rsidR="0052624A" w:rsidRDefault="007D66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964CD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текстовое описание причин принятия решений об отказе в подключении (технологическом присоединении) к системе теплоснабжения.</w:t>
            </w:r>
          </w:p>
        </w:tc>
      </w:tr>
      <w:tr w:rsidR="0052624A" w14:paraId="7D8031FB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504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BF0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C26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556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8A3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заполняется в случае, если решения об отказе в подключении (технологическом присоединении) в течение отчетного периода не принимались.</w:t>
            </w:r>
          </w:p>
        </w:tc>
      </w:tr>
      <w:tr w:rsidR="0052624A" w14:paraId="180BFC0E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52A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F2C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Резерв мощности системы теплоснабжения в течение квартала, в том числе: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CC0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Гкал/час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2B0A" w14:textId="41D8A2FF" w:rsidR="0052624A" w:rsidRPr="00C56A62" w:rsidRDefault="00B320F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173,29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F0EEF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системы теплоснабжения (совокупности систем теплоснабжения в случае, если для них установлены одинаковые тарифы в сфере теплоснабжения.</w:t>
            </w:r>
          </w:p>
        </w:tc>
      </w:tr>
      <w:tr w:rsidR="0052624A" w14:paraId="3D1B1D19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70C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D43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009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A7E7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487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случае если регулируемыми организациями оказываются услуги по теплоснабжению по нескольким технологически не связанным между собой системам теплоснабжения, и если в отношении указанных систем устанавливаются различные тарифы в сфере теплоснабжения, то информация раскрывается отдельно по каждой системе теплоснабжения.</w:t>
            </w:r>
          </w:p>
        </w:tc>
      </w:tr>
      <w:tr w:rsidR="0052624A" w14:paraId="0774A9A5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203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5.1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0F6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система теплоснабжения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E7A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Гкал/час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108D" w14:textId="3192DF34" w:rsidR="0052624A" w:rsidRPr="00C56A62" w:rsidRDefault="00B320F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173,29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DA9AE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для системы теплоснабжения, тариф для которой не является отличным от тарифов других систем теплоснабжения регулируемой организации.</w:t>
            </w:r>
          </w:p>
        </w:tc>
      </w:tr>
      <w:tr w:rsidR="0052624A" w14:paraId="1A305009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D4B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408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947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A5F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399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 использовании регулируемой организацией нескольких систем теплоснабжения информация о резерве мощности таких систем указывается в отношении каждой системы теплоснабжения в отдельных строках.</w:t>
            </w:r>
          </w:p>
        </w:tc>
      </w:tr>
    </w:tbl>
    <w:p w14:paraId="4A7B3360" w14:textId="77777777" w:rsidR="00460D21" w:rsidRDefault="00460D21"/>
    <w:sectPr w:rsidR="0046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24A"/>
    <w:rsid w:val="00031F5C"/>
    <w:rsid w:val="002209E5"/>
    <w:rsid w:val="002A298E"/>
    <w:rsid w:val="003C325F"/>
    <w:rsid w:val="004474E9"/>
    <w:rsid w:val="00460D21"/>
    <w:rsid w:val="00470697"/>
    <w:rsid w:val="004F2DBB"/>
    <w:rsid w:val="0052624A"/>
    <w:rsid w:val="00537C3A"/>
    <w:rsid w:val="00572349"/>
    <w:rsid w:val="005B0611"/>
    <w:rsid w:val="00625FD1"/>
    <w:rsid w:val="00695FA6"/>
    <w:rsid w:val="0069773B"/>
    <w:rsid w:val="006B4231"/>
    <w:rsid w:val="007B3655"/>
    <w:rsid w:val="007D660C"/>
    <w:rsid w:val="007E24C2"/>
    <w:rsid w:val="00942D98"/>
    <w:rsid w:val="00961C95"/>
    <w:rsid w:val="00A379FF"/>
    <w:rsid w:val="00B320FB"/>
    <w:rsid w:val="00B80466"/>
    <w:rsid w:val="00BE64CF"/>
    <w:rsid w:val="00C4625C"/>
    <w:rsid w:val="00C56A62"/>
    <w:rsid w:val="00C85FD6"/>
    <w:rsid w:val="00C9114C"/>
    <w:rsid w:val="00DF0D9D"/>
    <w:rsid w:val="00E278FB"/>
    <w:rsid w:val="00F36F9F"/>
    <w:rsid w:val="00F73C94"/>
    <w:rsid w:val="00FC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B851D"/>
  <w15:chartTrackingRefBased/>
  <w15:docId w15:val="{4F9A8AC9-B167-4D5A-AEDF-7863C097D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nikitina</dc:creator>
  <cp:keywords/>
  <dc:description/>
  <cp:lastModifiedBy>pto00</cp:lastModifiedBy>
  <cp:revision>32</cp:revision>
  <dcterms:created xsi:type="dcterms:W3CDTF">2019-04-26T09:36:00Z</dcterms:created>
  <dcterms:modified xsi:type="dcterms:W3CDTF">2024-04-15T03:57:00Z</dcterms:modified>
</cp:coreProperties>
</file>